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прийняття нових доказів в апеляції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учасника, який доводить виняткову об’єктивну неможливість подання доказів першій інстанції. Важливість документа сама по собі не дає права надолужити власну бездіяльність.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Київський апеляційний суд постановою від 03.02.2026 у справі №359/12695/23 залишив апеляцію фінансової компанії без задоволення, а відмову Бориспільського суду у стягненні 22 000 грн — без змін. Суд вказав на недоведеність фактичної передачі кредитних коштів і належності рахунку позичальнику. Нові докази не прийнято, оскільки не доведено об’єктивної неможливості подати їх раніше. Учасники не подавали відзиву на апеляцію. Форми AVENT — авторські адаптації висновків суду, а не документи, подані в цій справі.</w:t>
      </w:r>
    </w:p>
    <w:p>
      <w:pPr>
        <w:pStyle w:val="Heading2"/>
        <w:spacing w:before="80" w:after="80"/>
      </w:pPr>
      <w:r>
        <w:rPr>
          <w:sz w:val="24"/>
        </w:rPr>
        <w:t>Виняток</w:t>
      </w:r>
    </w:p>
    <w:p>
      <w:pPr>
        <w:spacing w:after="80" w:line="252" w:lineRule="auto"/>
      </w:pPr>
      <w:r>
        <w:rPr>
          <w:sz w:val="22"/>
        </w:rPr>
        <w:t>Опишіть незалежну перешкоду та підтвердьте свої попередні дії. У справі-джерелі в прийнятті нових матеріалів відмовлено: форму не можна подавати як приклад успішного клопотання.</w:t>
      </w:r>
    </w:p>
    <w:p>
      <w:pPr>
        <w:pStyle w:val="Heading2"/>
        <w:spacing w:before="80" w:after="80"/>
      </w:pPr>
      <w:r>
        <w:rPr>
          <w:sz w:val="24"/>
        </w:rPr>
        <w:t>Подання і збір</w:t>
      </w:r>
    </w:p>
    <w:p>
      <w:pPr>
        <w:spacing w:after="80" w:line="252" w:lineRule="auto"/>
      </w:pPr>
      <w:r>
        <w:rPr>
          <w:sz w:val="22"/>
        </w:rPr>
        <w:t>Подайте з апеляцією / відзивом або після отримання доказу за належного обґрунтування. Окремої ставки збору немає. Надсилайте не лише доказ, а й пояснення причин іншим учасникам.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ЄДРСР: рішення №133812209: https://reyestr.court.gov.ua/Review/133812209</w:t>
      </w:r>
    </w:p>
    <w:p>
      <w:pPr>
        <w:spacing w:after="80" w:line="252" w:lineRule="auto"/>
      </w:pPr>
      <w:r>
        <w:rPr>
          <w:sz w:val="20"/>
        </w:rPr>
        <w:t>Повний текст рішення: https://zakononline.ua/court-decisions/show/133812209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Київського апеляційного суду</w:t>
        <w:br/>
        <w:t>[Актуальна поштова адреса суду]</w:t>
      </w:r>
    </w:p>
    <w:p>
      <w:pPr/>
      <w:r>
        <w:t>Заявник (учасник справи): [ПІБ /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найменування кожного, процесуальний статус, адреса та індекс]</w:t>
        <w:br/>
        <w:t>Відомі ідентифікаційні дані, контакти та електронні кабінети: [дані / невідомо]</w:t>
        <w:br/>
        <w:t>[Повторити блок для кожного учасника, зокрема третіх осіб]</w:t>
      </w:r>
    </w:p>
    <w:p>
      <w:pPr/>
      <w:r>
        <w:t>Справа №[номер власної справи]</w:t>
        <w:br/>
        <w:t>Апеляційне провадження: [номер / ще не присвоєний]</w:t>
        <w:br/>
        <w:t>Суд першої інстанції: [назва]</w:t>
        <w:br/>
        <w:t>Оскаржуване рішення / ухвала: [вид, дата]</w:t>
        <w:br/>
        <w:t>Суддя-доповідач: [ПІБ / ще не визначений]</w:t>
      </w:r>
    </w:p>
    <w:p>
      <w:pPr>
        <w:pStyle w:val="Title"/>
        <w:jc w:val="center"/>
      </w:pPr>
      <w:r>
        <w:t>Клопотання про прийняття нових доказів в апеляції</w:t>
      </w:r>
    </w:p>
    <w:p>
      <w:pPr>
        <w:pStyle w:val="Heading2"/>
      </w:pPr>
      <w:r>
        <w:t>Доказ і його значення</w:t>
      </w:r>
    </w:p>
    <w:p>
      <w:pPr/>
      <w:r>
        <w:t>Прошу прийняти [назва, дата, автор, вид і кількість аркушів / файл]. Він підтверджує [конкретний факт], який стосується доводу скарги / відзиву [пункт]. Предмет первісного спору: [дані]. Доказ не використовую для нових вимог чи нової фактичної підстави позову. Походження, достовірність та доступ до оригіналу: [відомості].</w:t>
      </w:r>
    </w:p>
    <w:p>
      <w:pPr>
        <w:pStyle w:val="Heading2"/>
      </w:pPr>
      <w:r>
        <w:t>Чому не міг подати раніше</w:t>
      </w:r>
    </w:p>
    <w:p>
      <w:pPr/>
      <w:r>
        <w:t>У першій інстанції цей доказ не подав через [конкретна незалежна перешкода]. Хронологія: [коли дізнався про нього, коли і кому направив запит, отримані відповіді, що перешкоджало]. Підтвердження кожної дії: [документи]. Здійснив усі залежні від мене дії [які]. Суд першої інстанції повідомляв про неможливість / просив витребувати [дата, реквізити, результат]; якщо такого повідомлення не було — [підтверджена причина].</w:t>
      </w:r>
    </w:p>
    <w:p>
      <w:pPr>
        <w:pStyle w:val="Heading2"/>
      </w:pPr>
      <w:r>
        <w:t>Припинення перешкоди</w:t>
      </w:r>
    </w:p>
    <w:p>
      <w:pPr/>
      <w:r>
        <w:t>Доказ отримано / доступ відновлено [дата], що підтверджує [документ]. Після цього подаю його без невиправданої затримки [дата, обчислення]. Причина є об’єктивною, оскільки [незалежність від моєї поведінки та причинний зв’язок]. Сам факт програшу, зміна адвоката чи новий намір краще обґрунтувати позов не є підставою цього прохання. Якщо доказ створено пізніше, окремо пояснюю [що саме підтверджує щодо первісних обставин і чому це відповідає винятку].</w:t>
      </w:r>
    </w:p>
    <w:p>
      <w:pPr>
        <w:pStyle w:val="Heading2"/>
      </w:pPr>
      <w:r>
        <w:t>Правові підстави</w:t>
      </w:r>
    </w:p>
    <w:p>
      <w:pPr/>
      <w:r>
        <w:t>Клопотання ґрунтується на статтях 83, 183 та частині 3 статті 367 ЦПК. Прошу суд спочатку перевірити виняткові умови прийняття, а потім оцінити доказ у сукупності з матеріалами. Не прошу поновити строк подання доказів без аналізу спеціальних правил апеляції. Повноваження представника підтверджує [документ / самопредставництво]. Обставини наведено за матеріалами моєї справи; номер та персональні дані справи-джерела не використовуються. Копію цього документа та додатків направлено всім іншим учасникам [дата, спосіб, докази]. Електронне надсилання здійснено з урахуванням статті 43 ЦПК. Оригінали доказів знаходяться у [володільці]; копії відповідають оригіналам.</w:t>
      </w:r>
    </w:p>
    <w:p>
      <w:pPr>
        <w:pStyle w:val="Heading2"/>
      </w:pPr>
      <w:r>
        <w:t>Прошу суд</w:t>
      </w:r>
    </w:p>
    <w:p>
      <w:pPr/>
      <w:r>
        <w:t>1. Прийняти й долучити [точний перелік] як нові докази за частиною 3 статті 367 ЦПК з огляду на підтверджену об’єктивну неможливість їх подання першій інстанції.</w:t>
      </w:r>
    </w:p>
    <w:p>
      <w:pPr/>
      <w:r>
        <w:t>2. Дослідити їх щодо [конкретні факти] та забезпечити іншим учасникам можливість висловити позицію.</w:t>
      </w:r>
    </w:p>
    <w:p>
      <w:pPr>
        <w:pStyle w:val="Heading2"/>
      </w:pPr>
      <w:r>
        <w:t>Додатки</w:t>
      </w:r>
    </w:p>
    <w:p>
      <w:pPr/>
      <w:r>
        <w:t>1. Новий доказ у належній формі, дані оригіналу / електронного оригіналу.</w:t>
      </w:r>
    </w:p>
    <w:p>
      <w:pPr/>
      <w:r>
        <w:t>2. Запити, відповіді, підтвердження відправлення, відмови або перешкоди.</w:t>
      </w:r>
    </w:p>
    <w:p>
      <w:pPr/>
      <w:r>
        <w:t>3. Звернення до першої інстанції за статтею 83 / клопотання про витребування за наявності.</w:t>
      </w:r>
    </w:p>
    <w:p>
      <w:pPr/>
      <w:r>
        <w:t>4. Підтвердження дати отримання й своєчасності звернення.</w:t>
      </w:r>
    </w:p>
    <w:p>
      <w:pPr/>
      <w:r>
        <w:t>5. Повноваження та докази надсилання всім учасникам.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