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Клопотання про скасування забезпечувального арешту після відмови в позові</w:t>
      </w:r>
    </w:p>
    <w:p>
      <w:pPr>
        <w:pStyle w:val="Heading1"/>
      </w:pPr>
      <w:r>
        <w:t>Пояснення до форми AVENT</w:t>
      </w:r>
    </w:p>
    <w:p>
      <w:r>
        <w:t>Цю пояснювальну частину не подавайте як текст звернення до суду. Форма починається з наступної сторінки. Заповніть власні дані й вилучіть підказки. Редакція 05.10.2026.</w:t>
      </w:r>
    </w:p>
    <w:p>
      <w:r>
        <w:t>Для учасника цивільної справи, коли після остаточної повної відмови в позові залишився арешт, накладений для його забезпечення. Не застосовується автоматично до кримінального арешту, арешту виконавця чи іпотеки.</w:t>
      </w:r>
    </w:p>
    <w:p>
      <w:pPr>
        <w:pStyle w:val="Heading2"/>
      </w:pPr>
      <w:r>
        <w:t>Реальна практика</w:t>
      </w:r>
    </w:p>
    <w:p>
      <w:r>
        <w:t>Ухвалою від 15.09.2026 у справі №761/38568/21 (ЄДРСР №139774204) Шевченківський суд скасував забезпечувальний арешт квартири. Раніше касаційний суд 06.03.2024 скасував позитивні для позивача рішення та відмовив у позові. Це зняття конкретного забезпечення позову, а не скасування самої іпотеки або всіх обтяжень.</w:t>
      </w:r>
    </w:p>
    <w:p>
      <w:pPr>
        <w:pStyle w:val="Heading2"/>
      </w:pPr>
      <w:r>
        <w:t>Підстава і суд</w:t>
      </w:r>
    </w:p>
    <w:p>
      <w:r>
        <w:t>Подайте в межах справи до належного суду за статтею 158 ЦПК. Додайте саме ухвалу про забезпечення, остаточне рішення про повну відмову та актуальний запис обтяження. Клопотання розглядається не пізніше п’яти днів із надходження. Для задоволеного позову діють інші правила — 90 днів або до повного виконання за відкритого провадження.</w:t>
      </w:r>
    </w:p>
    <w:p>
      <w:pPr>
        <w:pStyle w:val="Heading2"/>
      </w:pPr>
      <w:r>
        <w:t>Збір та виконання ухвали</w:t>
      </w:r>
    </w:p>
    <w:p>
      <w:r>
        <w:t>Окремої ставки збору за скасування забезпечення немає. За статтею 158 збереження заходів після відмови пов’язане з набранням законної сили відповідним рішенням; вкажіть це підтвердження. Ухвала про скасування може бути оскаржена, її оскарження зупиняє виконання за статтею 153 ЦПК. Копію після набрання сили надсилають органам, що виконували забезпечення; перевірте зняття саме цього запису.</w:t>
      </w:r>
    </w:p>
    <w:p>
      <w:pPr>
        <w:pStyle w:val="Heading2"/>
      </w:pPr>
      <w:r>
        <w:t>Джерела</w:t>
      </w:r>
    </w:p>
    <w:p>
      <w:r>
        <w:t>ЄДРСР №139774204: https://reyestr.court.gov.ua/Review/139774204</w:t>
      </w:r>
    </w:p>
    <w:p>
      <w:r>
        <w:t>Повний текст рішення — відкрите відтворення: https://youcontrol.com.ua/catalog/court-document/139774204/</w:t>
      </w:r>
    </w:p>
    <w:p>
      <w:r>
        <w:t>ЦПК України: https://zakon.rada.gov.ua/laws/show/1618-15</w:t>
      </w:r>
    </w:p>
    <w:p>
      <w:r>
        <w:t>Закон про судовий збір: https://zakon.rada.gov.ua/laws/show/3674-17</w:t>
      </w:r>
    </w:p>
    <w:p>
      <w:r>
        <w:t>Авторська адаптація AVENT без персональних даних учасників. Результат не гарантується. Перевірте електронний кабінет, підпис, підсудність і надсилання документів учасникам за правилами вашого виду звернення.</w:t>
      </w:r>
    </w:p>
    <w:p>
      <w:pPr>
        <w:pageBreakBefore/>
      </w:pPr>
      <w:r>
        <w:t>До Шевченківського районного суду міста Києва</w:t>
        <w:br/>
        <w:t>[Актуальна поштова адреса суду]</w:t>
      </w:r>
    </w:p>
    <w:p>
      <w:pPr/>
      <w:r>
        <w:t>Заявник / позивач / відповідач: [обрати процесуальний статус, ПІБ або найменування]</w:t>
        <w:br/>
        <w:t>Адреса з індексом: [адреса]</w:t>
        <w:br/>
        <w:t>РНОКПП або ЄДРПОУ: [номер; паспортні дані у випадках, передбачених законом]</w:t>
        <w:br/>
        <w:t>Телефон та електронна пошта: [дані / відомості відсутні]</w:t>
        <w:br/>
        <w:t>Електронний кабінет: [наявний / відсутній]</w:t>
      </w:r>
    </w:p>
    <w:p>
      <w:pPr/>
      <w:r>
        <w:t>Представник за наявності: [ПІБ, адреса, контактні дані, реквізити повноважень]</w:t>
        <w:br/>
        <w:t>Електронний кабінет представника: [наявний / відсутній]</w:t>
      </w:r>
    </w:p>
    <w:p>
      <w:pPr/>
      <w:r>
        <w:t>Інші учасники: [ПІБ / найменування, процесуальний статус, адреса та індекс; відомі РНОКПП / ЄДРПОУ, телефон, електронна пошта; відомості про електронний кабінет]</w:t>
        <w:br/>
        <w:t>[Повторити блок для кожного учасника]</w:t>
      </w:r>
    </w:p>
    <w:p>
      <w:pPr/>
      <w:r>
        <w:t>Справа №[номер власної справи]</w:t>
        <w:br/>
        <w:t>Суддя [ПІБ / зазначити після відкриття провадження]</w:t>
      </w:r>
    </w:p>
    <w:p>
      <w:pPr>
        <w:pStyle w:val="Title"/>
        <w:jc w:val="center"/>
      </w:pPr>
      <w:r>
        <w:t>Клопотання про скасування забезпечувального арешту після відмови в позові</w:t>
      </w:r>
    </w:p>
    <w:p>
      <w:pPr>
        <w:pStyle w:val="Heading2"/>
      </w:pPr>
      <w:r>
        <w:t>Захід, який прошу скасувати</w:t>
      </w:r>
    </w:p>
    <w:p>
      <w:pPr/>
      <w:r>
        <w:t>Ухвалою [суд, дата, справа] застосовано забезпечення позову шляхом [точний арешт / заборона]. Об’єкт: [адреса, характеристики, реєстраційний номер], власник [дані]. Запис обтяження [номер, дата, реєстратор, документ-підстава], підтверджений [актуальний витяг]. Це саме забезпечення наведеного цивільного позову.</w:t>
      </w:r>
    </w:p>
    <w:p>
      <w:pPr>
        <w:pStyle w:val="Heading2"/>
      </w:pPr>
      <w:r>
        <w:t>Завершення спору</w:t>
      </w:r>
    </w:p>
    <w:p>
      <w:pPr/>
      <w:r>
        <w:t>Судові рішення у справі: [дата й результат першої інстанції, апеляції та касації]. Остаточним рішенням [суд, дата] в позові повністю відмовлено. Набрання ним законної сили [дата, підтвердження]. Стан оскарження й виконання [відомості]. Відповідні рішення додаю.</w:t>
      </w:r>
    </w:p>
    <w:p>
      <w:pPr>
        <w:pStyle w:val="Heading2"/>
      </w:pPr>
      <w:r>
        <w:t>Відпадіння підстав</w:t>
      </w:r>
    </w:p>
    <w:p>
      <w:pPr/>
      <w:r>
        <w:t>Заходи були потрібні для [ціль забезпечення], але після повної відмови така підстава відпала. Арешт залишається [джерело відомостей, дата перевірки] і обмежує [конкретне право]. Інші самостійні обтяження [перелік / відсутні за відомими даними]; їх скасування цим клопотанням не прошу. Не оскаржую законність первісної ухвали через цю процедуру.</w:t>
      </w:r>
    </w:p>
    <w:p>
      <w:pPr>
        <w:pStyle w:val="Heading2"/>
      </w:pPr>
      <w:r>
        <w:t>Підстава та адресати ухвали</w:t>
      </w:r>
    </w:p>
    <w:p>
      <w:pPr/>
      <w:r>
        <w:t>Прошу застосувати частини 1, 9–11 статті 158 ЦПК до зазначеного забезпечення. Органи й особи, яким слід надіслати копію після набрання ухвалою сили: [виконавець, реєстратор, власник, інші — адреси, реквізити]. Копії клопотання та доказів надіслані [учасники, дата, спосіб].</w:t>
      </w:r>
    </w:p>
    <w:p>
      <w:pPr>
        <w:pStyle w:val="Heading2"/>
      </w:pPr>
      <w:r>
        <w:t>Прошу суд</w:t>
      </w:r>
    </w:p>
    <w:p>
      <w:pPr/>
      <w:r>
        <w:t>1. Скасувати забезпечення позову, застосоване ухвалою [суд, дата] у справі №[номер], а саме арешт [точна ідентифікація об’єкта та запису].</w:t>
      </w:r>
    </w:p>
    <w:p>
      <w:pPr/>
      <w:r>
        <w:t>2. Після набрання ухвалою законної сили надіслати її копію учасникам та органам, які виконували забезпечення, для відповідних дій щодо його скасування.</w:t>
      </w:r>
    </w:p>
    <w:p>
      <w:pPr>
        <w:pStyle w:val="Heading2"/>
      </w:pPr>
      <w:r>
        <w:t>Додатки</w:t>
      </w:r>
    </w:p>
    <w:p>
      <w:pPr/>
      <w:r>
        <w:t>1. Ухвала про забезпечення позову.</w:t>
      </w:r>
    </w:p>
    <w:p>
      <w:pPr/>
      <w:r>
        <w:t>2. Остаточне рішення про повну відмову та підтвердження набрання законної сили.</w:t>
      </w:r>
    </w:p>
    <w:p>
      <w:pPr/>
      <w:r>
        <w:t>3. Актуальні відомості про конкретний арешт / запис обтяження.</w:t>
      </w:r>
    </w:p>
    <w:p>
      <w:pPr/>
      <w:r>
        <w:t>4. Документи повноважень представника, відомості про адресатів та докази надсилання.</w:t>
      </w:r>
    </w:p>
    <w:p>
      <w:pPr/>
      <w:r>
        <w:t>[Дата]</w:t>
        <w:br/>
        <w:t>[Підпис / КЕП] [ПІБ]</w:t>
      </w:r>
    </w:p>
    <w:sectPr w:rsidR="00FC693F" w:rsidRPr="0006063C" w:rsidSect="00034616">
      <w:footerReference w:type="default" r:id="rId9"/>
      <w:pgSz w:w="11906" w:h="16838"/>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