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Письмові пояснення щодо заяви про обмежувальний припис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заінтересованої особи, яка подає аргументовану позицію щодо обмежувального припису.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№755/3834/26, акт від 01.06.2026 (ЄДРСР №137358102). У видачі обмежувального припису відмовлено. Конфлікт виник зі співвласницею квартири — дружиною дядька дружини заявника; належність відносин до сфери домашнього насильства та спільний побут не доведені. Цей висновок не виключає захисту від насильства між особами, прямо названими в законі.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заінтересованої особи, яка подає аргументовану позицію щодо обмежувального припису.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Відповідайте окремо на відносини, епізоди й ризики. Право власності не дозволяє насильство; сам факт скарги не доводить його автоматично.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За пояснення окремий збір не передбачений; витрати спеціальної справи відносяться на державу.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https://youcontrol.com.ua/catalog/court-document/137358102/</w:t>
      </w:r>
    </w:p>
    <w:p>
      <w:pPr>
        <w:spacing w:after="80" w:line="252" w:lineRule="auto"/>
      </w:pPr>
      <w:r>
        <w:rPr>
          <w:sz w:val="20"/>
        </w:rPr>
        <w:t>ЄДРСР: https://reyestr.court.gov.ua/Review/137358102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Закон про запобігання домашньому насильству: https://zakon.rada.gov.ua/laws/show/2229-19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Заінтересована особа: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Письмові пояснення щодо заяви про обмежувальний припис</w:t>
      </w:r>
    </w:p>
    <w:p>
      <w:pPr>
        <w:pStyle w:val="Heading2"/>
      </w:pPr>
      <w:r>
        <w:t>Відносини та предмет спору</w:t>
      </w:r>
    </w:p>
    <w:p>
      <w:pPr/>
      <w:r>
        <w:t>Заявник просить [точні заходи]. Визнаю такі факти [перелік]; заперечую [перелік]. Реальні відносини між нами [категорія, документи]. Якщо спір стосується співвласності чи користування житлом, підтверджую це [договір, рішення], але не вважаю майновий спір виправданням будь-якого насильства.</w:t>
      </w:r>
    </w:p>
    <w:p>
      <w:pPr>
        <w:pStyle w:val="Heading2"/>
      </w:pPr>
      <w:r>
        <w:t>Відповідь на епізоди й ризик</w:t>
      </w:r>
    </w:p>
    <w:p>
      <w:pPr/>
      <w:r>
        <w:t>Щодо епізоду [дата] пояснюю [факти, доказ]; щодо повідомлення [реквізити] — [контекст, повний запис]. Останній контакт [дата, підтвердження]. Ризик повторення заперечую на конкретних даних [перелік], а не лише через відсутність кримінального вироку. Докази, які ще не можу подати [перелік, причина].</w:t>
      </w:r>
    </w:p>
    <w:p>
      <w:pPr>
        <w:pStyle w:val="Heading2"/>
      </w:pPr>
      <w:r>
        <w:t>Законність і співмірність</w:t>
      </w:r>
    </w:p>
    <w:p>
      <w:pPr/>
      <w:r>
        <w:t>За статтями 3, 26 Закону №2229-VIII й главою про обмежувальний припис ЦПК прошу перевірити сферу відносин, епізоди, ризик і співмірність. Якщо належність категорії доведена, окреме проживання саме собою її не виключає. Щодо запитаної заборони [захід] вказую конкретний надмірний вплив [факти] й допустимий менш обтяжливий варіант [лише якщо є підстави].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Долучити пояснення й докази та оцінити їх разом із матеріалами заявника.</w:t>
      </w:r>
    </w:p>
    <w:p>
      <w:pPr/>
      <w:r>
        <w:t>2. Відмовити у видачі припису [повністю / у конкретній частині], якщо необхідні законом підстави не доведені; за іншого висновку визначити доведені співмірні заходи.</w:t>
      </w:r>
    </w:p>
    <w:p>
      <w:pPr>
        <w:pStyle w:val="Heading2"/>
      </w:pPr>
      <w:r>
        <w:t>Додатки</w:t>
      </w:r>
    </w:p>
    <w:p>
      <w:pPr/>
      <w:r>
        <w:t>1. Документи відносин і власні докази щодо кожного епізоду.</w:t>
      </w:r>
    </w:p>
    <w:p>
      <w:pPr/>
      <w:r>
        <w:t>2. Повні записи / повідомлення, відомості про оригінали та докази обставин ризику.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