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про утримання того з батьків, хто доглядає дитину з інвалідністю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того з подружжя, хто проживає з дитиною з інвалідністю, яка потребує постійного стороннього догляду, та реально опікується нею. Для батьків, які не перебувають у шлюбі, перевірте застосування статті 91 СК. Аліменти самій дитині є іншим предметом.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№757/9773/22-ц рішенням від 20.12.2024 (ЄДРСР №127859879) суд задовольнив позов частково: призначив аліменти дітям, одноразові додаткові витрати 6 930 грн та утримання матері, яка доглядає дитину з інвалідністю. Решту вимог, зокрема недоведені додаткові витрати, відхилив. Це рішення першої інстанції; подальший перегляд тут не підтверджено. На користь матері призначено 1/6 доходу з індивідуальним мінімумом. У шаблоні немає універсального мінімуму для дорослого: стаття 88 СК такого розміру не встановлює.</w:t>
      </w:r>
    </w:p>
    <w:p>
      <w:pPr>
        <w:pStyle w:val="Heading2"/>
        <w:spacing w:before="80" w:after="80"/>
      </w:pPr>
      <w:r>
        <w:rPr>
          <w:sz w:val="24"/>
        </w:rPr>
        <w:t>Умови статті 88 СК</w:t>
      </w:r>
    </w:p>
    <w:p>
      <w:pPr>
        <w:spacing w:after="80" w:line="252" w:lineRule="auto"/>
      </w:pPr>
      <w:r>
        <w:rPr>
          <w:sz w:val="22"/>
        </w:rPr>
        <w:t>Доведіть інвалідність, потребу постійного стороннього догляду, ваше проживання й фактичний догляд, спроможність другого з батьків допомагати. Працевлаштування або власний дохід доглядальника самі по собі не виключають права.</w:t>
      </w:r>
    </w:p>
    <w:p>
      <w:pPr>
        <w:pStyle w:val="Heading2"/>
        <w:spacing w:before="80" w:after="80"/>
      </w:pPr>
      <w:r>
        <w:rPr>
          <w:sz w:val="24"/>
        </w:rPr>
        <w:t>Сума і тривалість</w:t>
      </w:r>
    </w:p>
    <w:p>
      <w:pPr>
        <w:spacing w:after="80" w:line="252" w:lineRule="auto"/>
      </w:pPr>
      <w:r>
        <w:rPr>
          <w:sz w:val="22"/>
        </w:rPr>
        <w:t>За статтями 79–80, 88 СК обґрунтуйте частку та період протягом проживання і догляду. Чверть доходу чи мінімум 50% дитячого прожиткового мінімуму сюди автоматично не переносять. Ціна аліментної вимоги — не більше 6 місяців платежів. За грошовою вимогою вкажіть рахунок або його відсутність і бажаний спосіб одержання коштів; додайте підтвердження рахунку за частиною 7 статті 175 та частиною 8 статті 177 ЦПК.</w:t>
      </w:r>
    </w:p>
    <w:p>
      <w:pPr>
        <w:pStyle w:val="Heading2"/>
        <w:spacing w:before="80" w:after="80"/>
      </w:pPr>
      <w:r>
        <w:rPr>
          <w:sz w:val="24"/>
        </w:rPr>
        <w:t>Збір і подання</w:t>
      </w:r>
    </w:p>
    <w:p>
      <w:pPr>
        <w:spacing w:after="80" w:line="252" w:lineRule="auto"/>
      </w:pPr>
      <w:r>
        <w:rPr>
          <w:sz w:val="22"/>
        </w:rPr>
        <w:t>Підсудність обґрунтуйте за статтями 27–28 ЦПК власними адресами. Для позовів про стягнення аліментів та їх збільшення передбачено також вибір за зареєстрованим місцем позивача. Копії і докази надсилання оформіть за статтями 43, 177 ЦПК. Позивач про стягнення аліментів звільнений від збору за пунктом 3 частини 1 статті 5 закону; власну підставу пільги зазначте у заяві.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Рішення / ухвала №127859879; справа №757/9773/22-ц: https://youcontrol.com.ua/catalog/court-document/127859879/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0"/>
        </w:rPr>
        <w:t>Цивільний процесуальний кодекс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«Про судовий збір»: https://zakon.rada.gov.ua/laws/show/3674-17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</w:pPr>
      <w:r>
        <w:t>До Печерського районного суду міста Києва</w:t>
        <w:br/>
        <w:t>[Актуальна поштова адреса суду]</w:t>
      </w:r>
    </w:p>
    <w:p>
      <w:pPr/>
      <w:r>
        <w:t>Позивач: [ПІБ]</w:t>
        <w:br/>
        <w:t>Місце проживання / перебування та індекс: [адреса]</w:t>
        <w:br/>
        <w:t>РНОКПП: [номер / відомості про паспорт у передбачених законом випадках]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/>
      <w:r>
        <w:t>Представник, якщо є: [ПІБ, адреса, контакти, реквізити повноважень]</w:t>
        <w:br/>
        <w:t>Електронний кабінет представника: [наявний / відсутній]</w:t>
      </w:r>
    </w:p>
    <w:p>
      <w:pPr/>
      <w:r>
        <w:t>Відповідач: [ПІБ]</w:t>
        <w:br/>
        <w:t>Адреса з індексом: [дані]</w:t>
        <w:br/>
        <w:t>Відомі РНОКПП / паспортні дані, контакти: [дані / невідомі]</w:t>
        <w:br/>
        <w:t>Електронний кабінет: [наявний / відсутній / невідомо]</w:t>
      </w:r>
    </w:p>
    <w:p>
      <w:pPr/>
      <w:r>
        <w:t>Дитина: [ПІБ, дата народження, свідоцтво про народження]</w:t>
        <w:br/>
        <w:t>Місце проживання: [адреса з індексом]</w:t>
      </w:r>
    </w:p>
    <w:p>
      <w:pPr/>
      <w:r>
        <w:t>Рахунок позивача / заявника: [IBAN, банк або небанківський надавач платіжних послуг, власник]</w:t>
        <w:br/>
        <w:t>Якщо рахунку немає: [зазначити відсутність та бажаний спосіб отримання коштів]</w:t>
        <w:br/>
        <w:t>Документ про наявність рахунку: [назва, дата / не застосовується]</w:t>
      </w:r>
    </w:p>
    <w:p>
      <w:pPr/>
      <w:r>
        <w:t>Ціна позову: [сума та розрахунок / вимога немайнова]</w:t>
        <w:br/>
        <w:t>Попередній розрахунок судових витрат: [склад і сума]</w:t>
      </w:r>
    </w:p>
    <w:p>
      <w:pPr>
        <w:pStyle w:val="Title"/>
        <w:jc w:val="center"/>
      </w:pPr>
      <w:r>
        <w:t>Позов про утримання того з батьків, хто доглядає дитину з інвалідністю</w:t>
      </w:r>
    </w:p>
    <w:p>
      <w:pPr>
        <w:pStyle w:val="Heading2"/>
      </w:pPr>
      <w:r>
        <w:t>Сім’я, проживання і догляд</w:t>
      </w:r>
    </w:p>
    <w:p>
      <w:pPr/>
      <w:r>
        <w:t>Між мною та відповідачем укладено шлюб [дата, актовий запис]; стан шлюбу [чинний / розірваний, документ]. Ми є батьками [ПІБ дитини, дата народження]. Дитина проживає зі мною за [адреса], що підтверджує [документ]. Її інвалідність установлено [чинний медичний висновок, строк]. За висновком [заклад, дата] дитина не може обходитися без постійного стороннього догляду.</w:t>
      </w:r>
    </w:p>
    <w:p>
      <w:pPr>
        <w:pStyle w:val="Heading2"/>
      </w:pPr>
      <w:r>
        <w:t>Фактичне опікування</w:t>
      </w:r>
    </w:p>
    <w:p>
      <w:pPr/>
      <w:r>
        <w:t>Особисто забезпечую [конкретний щоденний догляд, супровід, допомога]. Факти підтверджуються [довідки, індивідуальна програма, соціальні документи, інші належні докази]. Відомості про мою роботу / відпустку / доходи [дані]. За частиною 1 статті 88 СК право не залежить від працездатності чи матеріального становища доглядальника; визначальними є наведені умови.</w:t>
      </w:r>
    </w:p>
    <w:p>
      <w:pPr>
        <w:pStyle w:val="Heading2"/>
      </w:pPr>
      <w:r>
        <w:t>Спроможність відповідача і розмір</w:t>
      </w:r>
    </w:p>
    <w:p>
      <w:pPr/>
      <w:r>
        <w:t>Відповідач має доходи [підтверджена сума й джерела], стан здоров’я та інші обов’язки [відомості]. Може надавати матеріальну допомогу, оскільки [факти й розрахунок]. Добровільна допомога [відомості, документи]. Прошу [частка] доходу щомісячно; обґрунтування її співмірності [бюджет, можливості, вже надана допомога]. Це утримання особисто позивача, воно не дублює аліментів або додаткових витрат на дитину.</w:t>
      </w:r>
    </w:p>
    <w:p>
      <w:pPr>
        <w:pStyle w:val="Heading2"/>
      </w:pPr>
      <w:r>
        <w:t>Підстави, ціна і подання</w:t>
      </w:r>
    </w:p>
    <w:p>
      <w:pPr/>
      <w:r>
        <w:t>Вимоги ґрунтуються на статтях 79–80, 88 СК та статтях 175–177 ЦПК [за потреби обґрунтувати також статтю 91 СК]. Ціна за [не більше 6 місяців] [сума] грн, розрахунок додаю. Підсудність [стаття 27 / 28 ЦПК, адресні факти]. Від збору звільнений(а) за пунктом 3 частини 1 статті 5 закону. Рахунок / його відсутність наведено вище. Іншого позову до цього відповідача з тим самим предметом та підставами не подавав(ла). Досудове врегулювання: [заходи / не здійснювалося]. Забезпечення позову або доказів до подання: [відомості / не здійснювалося]. Оригінали доданих копій перебувають у [особа]. Неподані докази та причини: [перелік / відсутні]. Попередні витрати: [збір, правнича допомога, інші витрати і загальна сума].</w:t>
      </w:r>
    </w:p>
    <w:p>
      <w:pPr>
        <w:pStyle w:val="Heading2"/>
      </w:pPr>
      <w:r>
        <w:t>Прошу суд</w:t>
      </w:r>
    </w:p>
    <w:p>
      <w:pPr/>
      <w:r>
        <w:t>1. Стягнути з [ПІБ, РНОКПП] на користь [ПІБ позивача, РНОКПП] аліменти на утримання позивача у розмірі [обґрунтована частка] доходу щомісячно від подання цього позову протягом усього часу проживання позивача з дитиною з інвалідністю [ПІБ, дата народження], яка не може обходитися без постійного стороннього догляду, та опікування нею.</w:t>
      </w:r>
    </w:p>
    <w:p>
      <w:pPr/>
      <w:r>
        <w:t>2. Допустити негайне виконання у межах аліментного платежу за один місяць за статтею 430 ЦПК.</w:t>
      </w:r>
    </w:p>
    <w:p>
      <w:pPr/>
      <w:r>
        <w:t>3. Розподілити підтверджені витрати за статтею 141 ЦПК.</w:t>
      </w:r>
    </w:p>
    <w:p>
      <w:pPr>
        <w:pStyle w:val="Heading2"/>
      </w:pPr>
      <w:r>
        <w:t>Додатки</w:t>
      </w:r>
    </w:p>
    <w:p>
      <w:pPr/>
      <w:r>
        <w:t>1. Документи шлюбу / його розірвання, батьківства та проживання з дитиною.</w:t>
      </w:r>
    </w:p>
    <w:p>
      <w:pPr/>
      <w:r>
        <w:t>2. Чинний медичний висновок про інвалідність і потребу постійного стороннього догляду.</w:t>
      </w:r>
    </w:p>
    <w:p>
      <w:pPr/>
      <w:r>
        <w:t>3. Докази фактичного опікування дитиною позивачем.</w:t>
      </w:r>
    </w:p>
    <w:p>
      <w:pPr/>
      <w:r>
        <w:t>4. Документи доходів та спроможності відповідача; розрахунок частки й ціни позову.</w:t>
      </w:r>
    </w:p>
    <w:p>
      <w:pPr/>
      <w:r>
        <w:t>5. Підтвердження рахунку, якщо зазначений.</w:t>
      </w:r>
    </w:p>
    <w:p>
      <w:pPr/>
      <w:r>
        <w:t>6. Копії звернення та додатків за кількістю учасників / належні докази електронного надсилання.</w:t>
      </w:r>
    </w:p>
    <w:p>
      <w:pPr/>
      <w:r>
        <w:t>7. Повноваження представника, якщо звернення підписує представник.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