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пацієнта щодо боргу клініці та неврахованих платежів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Пацієнту, з якого клініка стягує плату, коли є докази неврахованих платежів, спірного обсягу послуг або помилки розрахунку.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№753/2714/26, рішення Дарницького районного суду міста Києва від 17.09.2026 (ЄДРСР №139828698). Клініка вимагала залишок оплати за договором лікування. Суд дослідив підписаний акт, часткові платежі й погоджену відстрочку; пацієнтка відзиву не подала. За резолютивною частиною стягнуто 43 609 грн разом із нарахуваннями, окремо судовий збір. Текст містить розбіжності в році додаткової угоди та проміжних цифрах нарахувань; їх не можна переносити у власний розрахунок.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Пацієнту, з якого клініка стягує плату, коли є докази неврахованих платежів, спірного обсягу послуг або помилки розрахунку.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Відзив подавайте у строк ухвали за статтею 178 ЦПК. Окремого збору за відзив немає; зустрічний позов має власні вимоги і строк.</w:t>
      </w:r>
    </w:p>
    <w:p>
      <w:pPr>
        <w:pStyle w:val="Heading2"/>
        <w:spacing w:before="80" w:after="80"/>
      </w:pPr>
      <w:r>
        <w:rPr>
          <w:sz w:val="24"/>
        </w:rPr>
        <w:t>Підсудність та докази</w:t>
      </w:r>
    </w:p>
    <w:p>
      <w:pPr>
        <w:spacing w:after="80" w:line="252" w:lineRule="auto"/>
      </w:pPr>
      <w:r>
        <w:rPr>
          <w:sz w:val="22"/>
        </w:rPr>
        <w:t>Для позову клініки до фізичної особи перевірте зареєстроване місце проживання відповідача і статтю 27 ЦПК. Споживча альтернативна підсудність не переходить автоматично до виконавця послуг. Спір про оплату не замінює медичну експертизу щодо якості. Використовуйте власні договори, акти й документи про платежі; не переносіть цифри або описки чужого рішення.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https://youcontrol.com.ua/catalog/court-document/139828698/</w:t>
      </w:r>
    </w:p>
    <w:p>
      <w:pPr>
        <w:spacing w:after="80" w:line="252" w:lineRule="auto"/>
      </w:pPr>
      <w:r>
        <w:rPr>
          <w:sz w:val="20"/>
        </w:rPr>
        <w:t>ЄДРСР: https://reyestr.court.gov.ua/Review/139828698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пацієнта щодо боргу клініці та неврахованих платежів</w:t>
      </w:r>
    </w:p>
    <w:p>
      <w:pPr>
        <w:pStyle w:val="Heading2"/>
      </w:pPr>
      <w:r>
        <w:t>Межі визнання та заперечення</w:t>
      </w:r>
    </w:p>
    <w:p>
      <w:pPr/>
      <w:r>
        <w:t>Клініка просить стягнути [сума] грн за договором №[номер]. Визнаю лише підтверджені обставини: [укладення договору, одержані послуги, підписання конкретного акта]. Заперечую [розмір залишку, окремі позиції рахунку, строк прострочення] з таких причин: [точний опис]. Підписаний акт від [дата] [охоплює / не охоплює] спірні позиції [перелік]. Якщо підпис або справжність акта не оспорюються, прямо це зазначаю; не підміняю заперечення щодо суми безпідставною заявою про підробку.</w:t>
      </w:r>
    </w:p>
    <w:p>
      <w:pPr>
        <w:pStyle w:val="Heading2"/>
      </w:pPr>
      <w:r>
        <w:t>Платежі та погодження додаткового лікування</w:t>
      </w:r>
    </w:p>
    <w:p>
      <w:pPr/>
      <w:r>
        <w:t>Мною сплачено [дати, суми, одержувач, призначення, номери документів]. Позивач не зарахував [конкретний платіж] або зарахував його [як саме]. Додаю власну таблицю: [погоджена вартість — платежі — коригування — залишок]. Стосовно додаткових послуг [назви] у поданих позивачем доказах відсутній [погоджений прейскурант / згода / акт / підтвердження умов невідкладного надання]. Відомі мені фактичні обставини [опис], підтвердження [документи]. Не вимагаю відмови в усьому позові тільки тому, що послуга додаткова: предметом доказування є її надання та правова підстава оплати.</w:t>
      </w:r>
    </w:p>
    <w:p>
      <w:pPr>
        <w:pStyle w:val="Heading2"/>
      </w:pPr>
      <w:r>
        <w:t>Нарахування та оцінка доказів</w:t>
      </w:r>
    </w:p>
    <w:p>
      <w:pPr/>
      <w:r>
        <w:t>Сторонам належить довести власні обставини за статтею 81 ЦПК; надані документи оцінюються в сукупності за статтею 89 ЦПК. Мій контррозрахунок за статтею 625 ЦК показує [правильний строк після погодженої відстрочки, зменшення залишку після платежів, конкретні арифметичні розбіжності]. Відсутність коштів сама по собі не припиняє грошового обов’язку. Питання якості лікування [не заявляється / викладено з конкретними доказами та окремим належним способом захисту]; без доказів не стверджую, що вся вартість лікування анульована. Недоступні докази [перелік] прошу витребувати окремим мотивованим клопотанням.</w:t>
      </w:r>
    </w:p>
    <w:p>
      <w:pPr>
        <w:pStyle w:val="Heading2"/>
      </w:pPr>
      <w:r>
        <w:t>Процесуальні відомості та витрати</w:t>
      </w:r>
    </w:p>
    <w:p>
      <w:pPr/>
      <w:r>
        <w:t>Цей документ подаю [дата] у встановлений судом строк [реквізити ухвали, дата вручення, дата закінчення строку]. Причини подання нових доказів після первісної заяви [конкретні обставини, підтвердження / не застосовується]. Попередній розрахунок власних судових витрат: [збір, правнича допомога, інші витрати та суми]. Копії направлено учасникам [дата, спосіб, підтвердження] за статтею 43 ЦПК. Оригінали письмових доказів перебувають у [особа, місце]. Відповідність поданих копій оригіналам засвідчую. Юридична особа та адвокат зазначають зареєстровані електронні кабінети відповідно до статті 14 ЦПК; щодо фізичної особи відомості [наявний / відсутній / невідомо].</w:t>
      </w:r>
    </w:p>
    <w:p>
      <w:pPr>
        <w:pStyle w:val="Heading2"/>
      </w:pPr>
      <w:r>
        <w:t>Прошу суд</w:t>
      </w:r>
    </w:p>
    <w:p>
      <w:pPr/>
      <w:r>
        <w:t>1. Прийняти відзив та додані докази.</w:t>
      </w:r>
    </w:p>
    <w:p>
      <w:pPr/>
      <w:r>
        <w:t>2. Відмовити в позові в частині [сума, конкретні вимоги], оскільки [невраховані платежі / недоведені послуги / помилкові нарахування].</w:t>
      </w:r>
    </w:p>
    <w:p>
      <w:pPr/>
      <w:r>
        <w:t>3. Розподілити судові витрати з урахуванням фактично задоволених вимог; оцінити заперечення проти витрат [конкретний склад і сума].</w:t>
      </w:r>
    </w:p>
    <w:p>
      <w:pPr>
        <w:pStyle w:val="Heading2"/>
      </w:pPr>
      <w:r>
        <w:t>Додатки</w:t>
      </w:r>
    </w:p>
    <w:p>
      <w:pPr/>
      <w:r>
        <w:t>1. Позов і ухвала про відкриття провадження, відомості про вручення.</w:t>
      </w:r>
    </w:p>
    <w:p>
      <w:pPr/>
      <w:r>
        <w:t>2. Чеки, банківські документи, листування про призначення платежів.</w:t>
      </w:r>
    </w:p>
    <w:p>
      <w:pPr/>
      <w:r>
        <w:t>3. Документи про погоджений обсяг лікування та додаткові послуги.</w:t>
      </w:r>
    </w:p>
    <w:p>
      <w:pPr/>
      <w:r>
        <w:t>4. Таблиця вартості, платежів, залишку та контррозрахунок нарахувань.</w:t>
      </w:r>
    </w:p>
    <w:p>
      <w:pPr/>
      <w:r>
        <w:t>5. Документ про повноваження представника за наявності.</w:t>
      </w:r>
    </w:p>
    <w:p>
      <w:pPr>
        <w:keepNext/>
      </w:pPr>
      <w:r>
        <w:t>6. Доказ направлення копій документа та додатків іншим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