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щодо додаткових витрат на приватну освіту дитини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відповідача, який заперечує саме недоведені додаткові витрати на платне навчання, а не свій обов’язок утримувати дитину. Якщо освіта обумовлена доведеними особливими обставинами, заперечення слід переглянути.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№757/9773/22-ц рішенням від 20.12.2024 (ЄДРСР №127859879) суд задовольнив позов частково: призначив аліменти дітям, одноразові додаткові витрати 6 930 грн та утримання матері, яка доглядає дитину з інвалідністю. Решту вимог, зокрема недоведені додаткові витрати, відхилив. Це рішення першої інстанції; подальший перегляд тут не підтверджено. Зокрема, сама оплата приватної школи не довела особливих здібностей дитини та підстав усіх заявлених витрат за статтею 185 СК.</w:t>
      </w:r>
    </w:p>
    <w:p>
      <w:pPr>
        <w:pStyle w:val="Heading2"/>
        <w:spacing w:before="80" w:after="80"/>
      </w:pPr>
      <w:r>
        <w:rPr>
          <w:sz w:val="24"/>
        </w:rPr>
        <w:t>Строк і подання</w:t>
      </w:r>
    </w:p>
    <w:p>
      <w:pPr>
        <w:spacing w:after="80" w:line="252" w:lineRule="auto"/>
      </w:pPr>
      <w:r>
        <w:rPr>
          <w:sz w:val="22"/>
        </w:rPr>
        <w:t>Подайте відзив у строк з ухвали про відкриття провадження, не менший за 15 днів від вручення ухвали. Одночасно надішліть його та додатки всім учасникам і додайте підтвердження за статтею 178 ЦПК. Окремий збір за відзив не встановлений.</w:t>
      </w:r>
    </w:p>
    <w:p>
      <w:pPr>
        <w:pStyle w:val="Heading2"/>
        <w:spacing w:before="80" w:after="80"/>
      </w:pPr>
      <w:r>
        <w:rPr>
          <w:sz w:val="24"/>
        </w:rPr>
        <w:t>Предмет заперечень</w:t>
      </w:r>
    </w:p>
    <w:p>
      <w:pPr>
        <w:spacing w:after="80" w:line="252" w:lineRule="auto"/>
      </w:pPr>
      <w:r>
        <w:rPr>
          <w:sz w:val="22"/>
        </w:rPr>
        <w:t>Окремо оцініть наявність особливих обставин, необхідність школи, фактичні оплати, період та частку кожного з батьків. Відсутність згоди іншого з батьків сама по собі не є універсальною підставою відмови за статтею 185 СК.</w:t>
      </w:r>
    </w:p>
    <w:p>
      <w:pPr>
        <w:pStyle w:val="Heading2"/>
        <w:spacing w:before="80" w:after="80"/>
      </w:pPr>
      <w:r>
        <w:rPr>
          <w:sz w:val="24"/>
        </w:rPr>
        <w:t>Визнання і докази</w:t>
      </w:r>
    </w:p>
    <w:p>
      <w:pPr>
        <w:spacing w:after="80" w:line="252" w:lineRule="auto"/>
      </w:pPr>
      <w:r>
        <w:rPr>
          <w:sz w:val="22"/>
        </w:rPr>
        <w:t>Не заперечуйте документально підтверджені потреби лише через платність освіти. Вкажіть суми, які визнаєте, і наявні аліментні платежі. Не переносіть у відзив чужі медичні дані чи розміри витрат.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№127859879; справа №757/9773/22-ц: https://youcontrol.com.ua/catalog/court-document/127859879/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Відповідач: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Позивач: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Справа №[номер власної справи]</w:t>
        <w:br/>
        <w:t>Суддя: [ПІБ]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/>
      <w:r>
        <w:t>Ціна позову: [сума та розрахунок / вимога немайнова]</w:t>
        <w:br/>
        <w:t>Попередній розрахунок судових витрат: [склад і сума]</w:t>
      </w:r>
    </w:p>
    <w:p>
      <w:pPr>
        <w:pStyle w:val="Title"/>
        <w:jc w:val="center"/>
      </w:pPr>
      <w:r>
        <w:t>Відзив щодо додаткових витрат на приватну освіту дитини</w:t>
      </w:r>
    </w:p>
    <w:p>
      <w:pPr>
        <w:pStyle w:val="Heading2"/>
      </w:pPr>
      <w:r>
        <w:t>Межі відзиву</w:t>
      </w:r>
    </w:p>
    <w:p>
      <w:pPr/>
      <w:r>
        <w:t>Позивач просить додатково стягнути [сума] грн за приватну освіту [ПІБ дитини] у [заклад] за [період]. Цей відзив стосується лише цієї вимоги; щодо інших вимог моя позиція [точно зазначити]. Обставини, які визнаю: [перелік]. Позовні вимоги визнаю [у частині з точною сумою / не визнаю]. Інші твердження заперечую з наведених нижче причин. Неподані докази та причини: [перелік / відсутні]; їх витребування прошу окремим клопотанням. Оригінали копій: [у кого]. Заперечення щодо витрат позивача: [конкретні підстави / відсутні]. Мої очікувані витрати: [склад і загальна сума].</w:t>
      </w:r>
    </w:p>
    <w:p>
      <w:pPr>
        <w:pStyle w:val="Heading2"/>
      </w:pPr>
      <w:r>
        <w:t>Особливі обставини не підтверджені</w:t>
      </w:r>
    </w:p>
    <w:p>
      <w:pPr/>
      <w:r>
        <w:t>Позивач посилається на [підстава], однак не подав [конкретні відсутні документи про здібності / здоров’я / спеціальні освітні потреби]. Наданий договір школи доводить договірні відносини, але сам по собі не пояснює, чому потрібні витрати саме за статтею 185 СК. Зв’язок між особливою обставиною та обраною послугою [конкретний недолік]. Підтверджену потребу [якщо є] не заперечую.</w:t>
      </w:r>
    </w:p>
    <w:p>
      <w:pPr>
        <w:pStyle w:val="Heading2"/>
      </w:pPr>
      <w:r>
        <w:t>Сума і вже сплачені кошти</w:t>
      </w:r>
    </w:p>
    <w:p>
      <w:pPr/>
      <w:r>
        <w:t>Заявлена сума складається з [позиції]. За [платіж, дата] вже сплачено мною [сума] на ці самі витрати; повторне стягнення цієї суми не обґрунтоване. Непідтверджені платежі / невірний період / арифметичні помилки: [точний перелік]. Фактичну оплату, частку та необхідність майбутніх витрат підтверджує позивач. Мої доходи та інші обов’язки [дані і документи] мають значення для розміру участі.</w:t>
      </w:r>
    </w:p>
    <w:p>
      <w:pPr>
        <w:pStyle w:val="Heading2"/>
      </w:pPr>
      <w:r>
        <w:t>Правова оцінка й процес</w:t>
      </w:r>
    </w:p>
    <w:p>
      <w:pPr/>
      <w:r>
        <w:t>За статтею 185 СК додаткові витрати пов’язуються з особливими обставинами; їх розмір встановлюється з урахуванням істотних обставин. Обов’язок утримання дитини за статтею 180 СК визнаю. Заперечення ґрунтуються на статтях 12, 76–81, 89, 178 ЦПК. Відзив подаю до [дата] за ухвалою [дата], врученою [дата]. Копії з додатками одночасно надіслано учасникам [докази].</w:t>
      </w:r>
    </w:p>
    <w:p>
      <w:pPr>
        <w:pStyle w:val="Heading2"/>
      </w:pPr>
      <w:r>
        <w:t>Прошу суд</w:t>
      </w:r>
    </w:p>
    <w:p>
      <w:pPr/>
      <w:r>
        <w:t>1. У задоволенні вимоги про стягнення недоведених додаткових витрат на приватну освіту [ПІБ дитини] за [період] у сумі [оспорювана сума] грн відмовити. [Якщо є визнана частина — зазначити її окремо й узгодити всі формулювання.]</w:t>
      </w:r>
    </w:p>
    <w:p>
      <w:pPr/>
      <w:r>
        <w:t>2. Розподілити судові витрати відповідно до статті 141 ЦПК з урахуванням результату розгляду.</w:t>
      </w:r>
    </w:p>
    <w:p>
      <w:pPr>
        <w:pStyle w:val="Heading2"/>
      </w:pPr>
      <w:r>
        <w:t>Додатки</w:t>
      </w:r>
    </w:p>
    <w:p>
      <w:pPr/>
      <w:r>
        <w:t>1. Докази наявних аліментних платежів та оплати саме спірних витрат.</w:t>
      </w:r>
    </w:p>
    <w:p>
      <w:pPr/>
      <w:r>
        <w:t>2. Власний порівняльний розрахунок із документами та позначенням визнаних сум.</w:t>
      </w:r>
    </w:p>
    <w:p>
      <w:pPr/>
      <w:r>
        <w:t>3. Документи доходів і істотних обставин, на які посилається відповідач.</w:t>
      </w:r>
    </w:p>
    <w:p>
      <w:pPr/>
      <w:r>
        <w:t>4. Підтвердження одночасного надсилання відзиву й додатків учасникам.</w:t>
      </w:r>
    </w:p>
    <w:p>
      <w:pPr/>
      <w:r>
        <w:t>5. Повноваження представника, якщо він підписує відзив.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