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Відзив проти кредитного штрафу за прострочення під час воєнного стану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відповідача у кредитному позові, де є штраф, пеня або інші платежі саме за прострочення. Сам по собі воєнний стан не списує тіло кредиту та всі проценти.</w:t>
      </w:r>
    </w:p>
    <w:p>
      <w:pPr>
        <w:pStyle w:val="Heading2"/>
      </w:pPr>
      <w:r>
        <w:t>Реальна практика</w:t>
      </w:r>
    </w:p>
    <w:p>
      <w:r>
        <w:t>Деснянський суд у справі №754/2802/25, рішення від 22.05.2025 №127531911, відмовив у стягненні 11 000 грн штрафу, нарахованого після 24.02.2022. Основний борг і проценти суд стягнув. Джерело показує різницю між відповідальністю за прострочення та іншими складовими вимоги; форма не є копією відзиву учасника.</w:t>
      </w:r>
    </w:p>
    <w:p>
      <w:pPr>
        <w:pStyle w:val="Heading2"/>
      </w:pPr>
      <w:r>
        <w:t>Строк і подання</w:t>
      </w:r>
    </w:p>
    <w:p>
      <w:r>
        <w:t>Строк відзиву встановлює ухвала про відкриття провадження; він має відповідати статті 178 ЦПК. Одночасно надішліть позивачу та іншим учасникам копії відзиву і доказів. За відзив окремий збір не сплачується.</w:t>
      </w:r>
    </w:p>
    <w:p>
      <w:pPr>
        <w:pStyle w:val="Heading2"/>
      </w:pPr>
      <w:r>
        <w:t>Що перевірити</w:t>
      </w:r>
    </w:p>
    <w:p>
      <w:r>
        <w:t>Розділіть основний борг, звичайні проценти, штраф і пеню. Зіставте періоди та підстави нарахування з пунктом 18 Прикінцевих та перехідних положень ЦК. Заперечення щодо укладення договору, ставки, платежів або відступлення вимоги обґрунтовуються окремо. Не визнавайте неперевірену частину позову.</w:t>
      </w:r>
    </w:p>
    <w:p>
      <w:pPr>
        <w:pStyle w:val="Heading2"/>
      </w:pPr>
      <w:r>
        <w:t>Джерела</w:t>
      </w:r>
    </w:p>
    <w:p>
      <w:r>
        <w:t>ЄДРСР 127531911: https://reyestr.court.gov.ua/Review/127531911</w:t>
      </w:r>
    </w:p>
    <w:p>
      <w:r>
        <w:t>Повний текст судового рішення: https://youcontrol.com.ua/catalog/court-document/127531911/</w:t>
      </w:r>
    </w:p>
    <w:p>
      <w:r>
        <w:t>ЦПК України: https://zakon.rada.gov.ua/laws/show/1618-15</w:t>
      </w:r>
    </w:p>
    <w:p>
      <w:r>
        <w:t>ЦК України: https://zakon.rada.gov.ua/laws/show/435-15</w:t>
      </w:r>
    </w:p>
    <w:p>
      <w:r>
        <w:t>Закон про судовий збір: https://zakon.rada.gov.ua/laws/show/3674-17</w:t>
      </w:r>
    </w:p>
    <w:p>
      <w:r>
        <w:t>Офіційні ставки судового збору: https://supreme.court.gov.ua/supreme/gromadyanam/stavki/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r>
        <w:br w:type="page"/>
      </w:r>
    </w:p>
    <w:p>
      <w:pPr/>
      <w:r>
        <w:t>До Деснянського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/>
      <w:r>
        <w:t>Ціна позову: [сума] / [немайновий позов — якщо застосовно]</w:t>
        <w:br/>
        <w:t>Попередній розрахунок судових витрат: [склад та загальна сума]</w:t>
      </w:r>
    </w:p>
    <w:p>
      <w:pPr>
        <w:pStyle w:val="Title"/>
        <w:jc w:val="center"/>
      </w:pPr>
      <w:r>
        <w:t>Відзив проти кредитного штрафу за прострочення під час воєнного стану</w:t>
      </w:r>
    </w:p>
    <w:p>
      <w:pPr>
        <w:pStyle w:val="Heading2"/>
      </w:pPr>
      <w:r>
        <w:t>Вимоги та позиція відповідача</w:t>
      </w:r>
    </w:p>
    <w:p>
      <w:pPr/>
      <w:r>
        <w:t>Позивач просить стягнути за договором [дата, номер] [загальна сума] грн: основний борг [сума], проценти [сума], штраф [сума], пеню [сума], інші платежі [назва, сума]. Заперечую проти [точна частина]. Інші вимоги [окрема обґрунтована позиція]. Факти, які визнаю: [перелік / немає]; обставини, які заперечую: [перелік і докази].</w:t>
      </w:r>
    </w:p>
    <w:p>
      <w:pPr>
        <w:pStyle w:val="Heading2"/>
      </w:pPr>
      <w:r>
        <w:t>Нарахування за прострочення</w:t>
      </w:r>
    </w:p>
    <w:p>
      <w:pPr/>
      <w:r>
        <w:t>За розрахунком позивача [назва платежу] нарахований за невиконання грошового зобов’язання у період [дати]. Його характер підтверджують [пункт договору, рядок розрахунку]. Розрахунок спірної частини: [період — база — ставка / фіксована санкція — сума]. Якщо розрахунок змішує періоди, прошу перевірити окремо кожний із них. Саме санкція за прострочення є предметом цього заперечення.</w:t>
      </w:r>
    </w:p>
    <w:p>
      <w:pPr>
        <w:pStyle w:val="Heading2"/>
      </w:pPr>
      <w:r>
        <w:t>Правові підстави та власний розрахунок</w:t>
      </w:r>
    </w:p>
    <w:p>
      <w:pPr/>
      <w:r>
        <w:t>Пункт 18 Прикінцевих та перехідних положень ЦК України передбачає спеціальне звільнення від відповідальності за статтею 625 ЦК і неустойки за прострочення кредиту / позики у визначений ним період, а також списання відповідних нарахувань із 24.02.2022. З огляду на [підтверджені періоди і характер платежу], стягнення [сума] грн є необґрунтованим. Мій альтернативний розрахунок без цієї санкції [деталізація], з урахуванням платежів [дати і суми]. Щодо звичайних процентів і тіла кредиту наводжу [самостійні аргументи / не оспорюю конкретну підтверджену суму — лише після перевірки].</w:t>
      </w:r>
    </w:p>
    <w:p>
      <w:pPr>
        <w:pStyle w:val="Heading2"/>
      </w:pPr>
      <w:r>
        <w:t>Процесуальні відомості</w:t>
      </w:r>
    </w:p>
    <w:p>
      <w:pPr/>
      <w:r>
        <w:t>Відзив подаю у строк до [дата] за ухвалою [дата]. Оригінали доказів у [володілець]. Докази, які неможливо подати зараз: [перелік, причини, окреме клопотання / немає]. Попередні судові витрати відповідача [розрахунок]. Копії надіслані [кому, дата, спосіб].</w:t>
      </w:r>
    </w:p>
    <w:p>
      <w:pPr>
        <w:pStyle w:val="Heading2"/>
      </w:pPr>
      <w:r>
        <w:t>Прошу суд</w:t>
      </w:r>
    </w:p>
    <w:p>
      <w:pPr/>
      <w:r>
        <w:t>1. Відмовити у стягненні [назва санкції, сума] грн за прострочення у період [дати] з наведених підстав.</w:t>
      </w:r>
    </w:p>
    <w:p>
      <w:pPr/>
      <w:r>
        <w:t>2. Інші вимоги вирішити з урахуванням окремих заперечень [чітка позиція щодо кожної суми].</w:t>
      </w:r>
    </w:p>
    <w:p>
      <w:pPr/>
      <w:r>
        <w:t>3. Розподілити судові витрати відповідно до результату розгляду за статтею 141 ЦПК України.</w:t>
      </w:r>
    </w:p>
    <w:p>
      <w:pPr>
        <w:pStyle w:val="Heading2"/>
      </w:pPr>
      <w:r>
        <w:t>Додатки</w:t>
      </w:r>
    </w:p>
    <w:p>
      <w:pPr/>
      <w:r>
        <w:t>1. Договір і документи, що підтверджують характер спірної санкції.</w:t>
      </w:r>
    </w:p>
    <w:p>
      <w:pPr/>
      <w:r>
        <w:t>2. Розрахунок за періодами та власний альтернативний розрахунок.</w:t>
      </w:r>
    </w:p>
    <w:p>
      <w:pPr/>
      <w:r>
        <w:t>3. Платіжні документи й докази інших заперечень.</w:t>
      </w:r>
    </w:p>
    <w:p>
      <w:pPr/>
      <w:r>
        <w:t>4. Докази надсилання відзиву та додатків;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