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щодо твердої суми аліментів і початку нового способу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платника у спорі про перехід із частки доходу на тверду суму, включно з початком нового способу.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№755/349/26, акт від 11.06.2026 (ЄДРСР №137332746). Спосіб стягнення аліментів змінено з частки доходу на 5 000 грн щомісяця з набрання рішенням законної сили. Запитані 10 000 грн та початок із дня подання позову не задоволені повністю. Витрати на дитину й матеріальне становище оцінювались за доказами.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платника у спорі про перехід із частки доходу на тверду суму, включно з початком нового способу.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Часткове визнання вкажіть точно. Доходи, потреби й перекази доводьте документами; автоматичної відмови через відсутність роботи немає.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Окрема ставка судового збору для цього процесуального клопотання не передбачена.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https://youcontrol.com.ua/catalog/court-document/137332746/</w:t>
      </w:r>
    </w:p>
    <w:p>
      <w:pPr>
        <w:spacing w:after="80" w:line="252" w:lineRule="auto"/>
      </w:pPr>
      <w:r>
        <w:rPr>
          <w:sz w:val="20"/>
        </w:rPr>
        <w:t>ЄДРСР: https://reyestr.court.gov.ua/Review/137332746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Сімейний кодекс: https://data.rada.gov.ua/ogd/zak/perv/text/d95712.htm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Дніпровського районного суду міста Києва</w:t>
        <w:br/>
        <w:t>[Актуальна поштова адреса суду]</w:t>
      </w:r>
    </w:p>
    <w:p>
      <w:pPr/>
      <w:r>
        <w:t>Відповідач — платник аліментів: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Відзив щодо твердої суми аліментів і початку нового способу</w:t>
      </w:r>
    </w:p>
    <w:p>
      <w:pPr>
        <w:pStyle w:val="Heading2"/>
      </w:pPr>
      <w:r>
        <w:t>Позиція щодо способу</w:t>
      </w:r>
    </w:p>
    <w:p>
      <w:pPr/>
      <w:r>
        <w:t>Позивач просить замінити частку [розмір] на [сума] грн і застосувати її з [дата]. Визнаю обов’язок утримувати дитину та [конкретна визнана частина / не визнаю розмір, пояснення]. Не заперечую право одержувача вибирати належний спосіб за статтею 181 СК лише через регулярний дохід платника.</w:t>
      </w:r>
    </w:p>
    <w:p>
      <w:pPr>
        <w:pStyle w:val="Heading2"/>
      </w:pPr>
      <w:r>
        <w:t>Сума й докази</w:t>
      </w:r>
    </w:p>
    <w:p>
      <w:pPr/>
      <w:r>
        <w:t>Реальні доходи, активи, здоров’я та інші утриманці [дані, документи]. Потреби дитини визнаю [сума, статті бюджету]; спірні статті [конкретно, докази]. Додаткові перекази [суми, призначення] пояснюю документально. Не заявляю, що відсутність офіційної роботи сама звільняє від аліментів. Пропонований належний розмір [сума, розрахунок] враховує статтю 182 СК.</w:t>
      </w:r>
    </w:p>
    <w:p>
      <w:pPr>
        <w:pStyle w:val="Heading2"/>
      </w:pPr>
      <w:r>
        <w:t>Час і витрати</w:t>
      </w:r>
    </w:p>
    <w:p>
      <w:pPr/>
      <w:r>
        <w:t>Заперечую автоматичне застосування нового способу до набрання рішенням сили: це зміна наявного стягнення, а не первісне присудження. Минулі платежі й борг визначаються чинним виконавчим документом. Власні попередні витрати [склад, суми]. Щодо витрат позивача [конкретні заперечення або відсутні]. Докази, яких не можу подати з відзивом [перелік, причини].</w:t>
      </w:r>
    </w:p>
    <w:p>
      <w:pPr>
        <w:pStyle w:val="Heading2"/>
      </w:pPr>
      <w:r>
        <w:t>Процесуальні відомості</w:t>
      </w:r>
    </w:p>
    <w:p>
      <w:pPr/>
      <w:r>
        <w:t>Звернення подаю у строк [дата початку й кінця, підтвердження вручення / відповідний строк законом не встановлено]. Якщо строк пропущено: [конкретна незалежна причина, докази і належне прохання / не застосовується]. Окремої ставки збору за це клопотання немає.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Відмовити у зміні способу з дати подання позову, визначивши початок нового способу з набрання рішенням законної сили.</w:t>
      </w:r>
    </w:p>
    <w:p>
      <w:pPr/>
      <w:r>
        <w:t>2. У частині розміру [відмовити понад обґрунтовані суми / визначити належний розмір], оцінивши всі докази й законний мінімум.</w:t>
      </w:r>
    </w:p>
    <w:p>
      <w:pPr>
        <w:pStyle w:val="Heading2"/>
      </w:pPr>
      <w:r>
        <w:t>Додатки</w:t>
      </w:r>
    </w:p>
    <w:p>
      <w:pPr/>
      <w:r>
        <w:t>1. Документи доходів, активів, здоров’я й інших утриманців.</w:t>
      </w:r>
    </w:p>
    <w:p>
      <w:pPr/>
      <w:r>
        <w:t>2. Виписки платежів, пояснення призначення переказів, альтернативний розрахунок.</w:t>
      </w:r>
    </w:p>
    <w:p>
      <w:pPr/>
      <w:r>
        <w:t>3. Попередній акт і докази строку відзиву.</w:t>
      </w:r>
    </w:p>
    <w:p>
      <w:pPr/>
      <w:r>
        <w:t>4. Документ про повноваження представника, якщо звернення підписує представник.</w:t>
      </w:r>
    </w:p>
    <w:p>
      <w:pPr/>
      <w:r>
        <w:t>5.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