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визнання особи безвісно відсутньою після тривалого розшуку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Коли понад рік у місці постійного проживання немає відомостей про особу, а розшук не встановив місцеперебування.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№754/4706/26, акт від 06.07.2026 (ЄДРСР №137962642). Суд визнав матір заявниці безвісно відсутньою після понад року відсутності відомостей. Перевірив розшук, пенсію, доходи, медичні звернення й актові записи, допитав свідків. Мета стосувалася житлових прав. Це не оголошення померлою.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Коли понад рік у місці постійного проживання немає відомостей про особу, а розшук не встановив місцеперебування.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Це окремий статус без припущення смерті. Вкажіть юридичну мету, дату останніх відомостей і перевірені джерела.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За заяву окремого провадження фізичної особи загальна ставка 0,2 прожиткового мінімуму, якщо немає застосовної пільги; у 2026 році 665,60 грн, електронно 532,48 грн.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https://youcontrol.com.ua/catalog/court-document/137962642/</w:t>
      </w:r>
    </w:p>
    <w:p>
      <w:pPr>
        <w:spacing w:after="80" w:line="252" w:lineRule="auto"/>
      </w:pPr>
      <w:r>
        <w:rPr>
          <w:sz w:val="20"/>
        </w:rPr>
        <w:t>ЄДРСР: https://reyestr.court.gov.ua/Review/137962642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Цивільний кодекс: https://data.rada.gov.ua/ogd/zak/perv/text/d119580.htm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Деснянського районного суду міста Києва</w:t>
        <w:br/>
        <w:t>[Актуальна поштова адреса суду]</w:t>
      </w:r>
    </w:p>
    <w:p>
      <w:pPr/>
      <w:r>
        <w:t>Заявник: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Заява про визнання особи безвісно відсутньою після тривалого розшуку</w:t>
      </w:r>
    </w:p>
    <w:p>
      <w:pPr>
        <w:pStyle w:val="Heading2"/>
      </w:pPr>
      <w:r>
        <w:t>Особа й останні відомості</w:t>
      </w:r>
    </w:p>
    <w:p>
      <w:pPr/>
      <w:r>
        <w:t>Особа [ПІБ, дата народження, ідентифікація] постійно проживала [адреса]. Останні достовірні відомості одержані [дата, подія, доказ]. Відтоді протягом понад одного року місцеперебування невідоме. Якщо точний день / місяць встановити неможливо, початок обчислено за частиною 2 статті 43 ЦК [обґрунтування].</w:t>
      </w:r>
    </w:p>
    <w:p>
      <w:pPr>
        <w:pStyle w:val="Heading2"/>
      </w:pPr>
      <w:r>
        <w:t>Розшук і перевірка</w:t>
      </w:r>
    </w:p>
    <w:p>
      <w:pPr/>
      <w:r>
        <w:t>Звернення до поліції [дата, номер], стан розшуку [актуальна відповідь]. Перевірено доступні джерела [родичі, доходи, пенсія, медичні заклади, актові записи, перетин кордону] з результатами [конкретні документи]. Свідки [ПІБ, адреси, особисто відомі факти]. Не зводжу доказування до самого факту відсутності за адресою.</w:t>
      </w:r>
    </w:p>
    <w:p>
      <w:pPr>
        <w:pStyle w:val="Heading2"/>
      </w:pPr>
      <w:r>
        <w:t>Юридична мета</w:t>
      </w:r>
    </w:p>
    <w:p>
      <w:pPr/>
      <w:r>
        <w:t>Визнання необхідне для [конкретне право чи законний інтерес], мій зв’язок з особою підтверджений [документ]. Підсудність обґрунтовую за статтею 305 ЦПК [місце заявника / останнього проживання / майна]. Застосовні стаття 43 ЦК і статті 305–308 ЦПК. Безвісна відсутність не встановлює смерть і сама не передає мені власність.</w:t>
      </w:r>
    </w:p>
    <w:p>
      <w:pPr>
        <w:pStyle w:val="Heading2"/>
      </w:pPr>
      <w:r>
        <w:t>Процесуальні відомості</w:t>
      </w:r>
    </w:p>
    <w:p>
      <w:pPr/>
      <w:r>
        <w:t>Підсудність цього суду обґрунтовую [підстава, доказ]. Заінтересовані особи визначені за впливом рішення на їхні права; їх повні відомості наведено вище. Документи подаю в належних копіях; оригінали [де]. Спір про право [відсутній; пояснення]. Судовий збір / витрати [чинна підстава, сума або пільга й докази].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Визнати [повні дані особи] безвісно відсутнім/відсутньою за статтею 43 ЦК, зазначивши обґрунтований початок безвісної відсутності [дата].</w:t>
      </w:r>
    </w:p>
    <w:p>
      <w:pPr/>
      <w:r>
        <w:t>2. Допитати свідків [дані], які можуть підтвердити [конкретні факти], за наявності відповідного прохання.</w:t>
      </w:r>
    </w:p>
    <w:p>
      <w:pPr>
        <w:pStyle w:val="Heading2"/>
      </w:pPr>
      <w:r>
        <w:t>Додатки</w:t>
      </w:r>
    </w:p>
    <w:p>
      <w:pPr/>
      <w:r>
        <w:t>1. Документи особи, споріднення / заінтересованості та останнього проживання.</w:t>
      </w:r>
    </w:p>
    <w:p>
      <w:pPr/>
      <w:r>
        <w:t>2. Актуальні відповіді розшуку й інших перевірених джерел.</w:t>
      </w:r>
    </w:p>
    <w:p>
      <w:pPr/>
      <w:r>
        <w:t>3. Докази юридичної мети, строку, підсудності; квитанція збору / пільга.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