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Заява про виклик свідків у справі про безвісну відсутність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Для одержання показань про конкретні обставини проживання, останнього контакту й розшуку.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№754/4706/26, акт від 06.07.2026 (ЄДРСР №137962642). Суд визнав матір заявниці безвісно відсутньою після понад року відсутності відомостей. Перевірив розшук, пенсію, доходи, медичні звернення й актові записи, допитав свідків. Мета стосувалася житлових прав. Це не оголошення померлою. Подальший перегляд, набрання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Коли застосувати</w:t>
      </w:r>
    </w:p>
    <w:p>
      <w:pPr>
        <w:spacing w:after="80" w:line="252" w:lineRule="auto"/>
      </w:pPr>
      <w:r>
        <w:rPr>
          <w:sz w:val="22"/>
        </w:rPr>
        <w:t>Для одержання показань про конкретні обставини проживання, останнього контакту й розшуку.</w:t>
      </w:r>
    </w:p>
    <w:p>
      <w:pPr>
        <w:pStyle w:val="Heading2"/>
        <w:spacing w:before="80" w:after="80"/>
      </w:pPr>
      <w:r>
        <w:rPr>
          <w:sz w:val="24"/>
        </w:rPr>
        <w:t>Що перевірити</w:t>
      </w:r>
    </w:p>
    <w:p>
      <w:pPr>
        <w:spacing w:after="80" w:line="252" w:lineRule="auto"/>
      </w:pPr>
      <w:r>
        <w:rPr>
          <w:sz w:val="22"/>
        </w:rPr>
        <w:t>Вкажіть адресу або місце роботи та окремі факти для кожного свідка. Не просіть свідка підтверджувати припущення про смерть.</w:t>
      </w:r>
    </w:p>
    <w:p>
      <w:pPr>
        <w:pStyle w:val="Heading2"/>
        <w:spacing w:before="80" w:after="80"/>
      </w:pPr>
      <w:r>
        <w:rPr>
          <w:sz w:val="24"/>
        </w:rPr>
        <w:t>Подання і витрати</w:t>
      </w:r>
    </w:p>
    <w:p>
      <w:pPr>
        <w:spacing w:after="80" w:line="252" w:lineRule="auto"/>
      </w:pPr>
      <w:r>
        <w:rPr>
          <w:sz w:val="22"/>
        </w:rPr>
        <w:t>Окрема ставка судового збору для цього процесуального клопотання не передбачена. Учасники з обов’язковим електронним кабінетом виконують статтю 14 ЦПК. Звичайна фізична особа може подати паперове звернення або скористатися Електронним судом.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акта: https://youcontrol.com.ua/catalog/court-document/137962642/</w:t>
      </w:r>
    </w:p>
    <w:p>
      <w:pPr>
        <w:spacing w:after="80" w:line="252" w:lineRule="auto"/>
      </w:pPr>
      <w:r>
        <w:rPr>
          <w:sz w:val="20"/>
        </w:rPr>
        <w:t>ЄДРСР: https://reyestr.court.gov.ua/Review/137962642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Деснянського районного суду міста Києва</w:t>
        <w:br/>
        <w:t>[Актуальна поштова адреса суду]</w:t>
      </w:r>
    </w:p>
    <w:p>
      <w:pPr/>
      <w:r>
        <w:t>Заявник: [ПІБ / повне найменування]</w:t>
        <w:br/>
        <w:t>Адреса та поштовий індекс: [дані]</w:t>
        <w:br/>
        <w:t>РНОКПП / ЄДРПОУ,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статус]</w:t>
        <w:br/>
        <w:t>Адреса, індекс, відомі РНОКПП / ЄДРПОУ, контакти: [дані / невідомо]</w:t>
        <w:br/>
        <w:t>Електронний кабінет кожного: [наявний / відсутній / невідомо]</w:t>
        <w:br/>
        <w:t>[Повторити для відповідачів, третіх або заінтересованих осіб]</w:t>
      </w:r>
    </w:p>
    <w:p>
      <w:pPr/>
      <w:r>
        <w:t>Справа №[номер власної справи / ще не присвоєний]</w:t>
        <w:br/>
        <w:t>Суддя: [ПІБ / ще не визначений]</w:t>
      </w:r>
    </w:p>
    <w:p>
      <w:pPr>
        <w:pStyle w:val="Title"/>
        <w:jc w:val="center"/>
      </w:pPr>
      <w:r>
        <w:t>Заява про виклик свідків у справі про безвісну відсутність</w:t>
      </w:r>
    </w:p>
    <w:p>
      <w:pPr>
        <w:pStyle w:val="Heading2"/>
      </w:pPr>
      <w:r>
        <w:t>Предмет показань</w:t>
      </w:r>
    </w:p>
    <w:p>
      <w:pPr/>
      <w:r>
        <w:t>У справі про визнання [ПІБ] безвісно відсутнім/відсутньою треба перевірити останні достовірні відомості, постійне проживання й розшук. Свідок [ПІБ, адреса проживання / місце роботи, контакти] особисто знає [конкретні факти, період]. Свідок [другий, дані] може підтвердити [інші факти].</w:t>
      </w:r>
    </w:p>
    <w:p>
      <w:pPr>
        <w:pStyle w:val="Heading2"/>
      </w:pPr>
      <w:r>
        <w:t>Джерело обізнаності</w:t>
      </w:r>
    </w:p>
    <w:p>
      <w:pPr/>
      <w:r>
        <w:t>Перший свідок спостерігав [подія, коли й де], другий [джерело особистої обізнаності]. Не прошу доводити смерть або невідомий свідку факт лише чутками. Перелік орієнтовних питань [останній контакт, звичне проживання, власні дії розшуку]. Письмові матеріали [перелік] не замінюють необхідного уточнення особистих спостережень.</w:t>
      </w:r>
    </w:p>
    <w:p>
      <w:pPr>
        <w:pStyle w:val="Heading2"/>
      </w:pPr>
      <w:r>
        <w:t>Процесуальний порядок</w:t>
      </w:r>
    </w:p>
    <w:p>
      <w:pPr/>
      <w:r>
        <w:t>За статтями 90–91, 308 ЦПК прошу викликати й допитати свідків. Заяву подаю завчасно [стадія, дата]; об’єктивні причини пізнього встановлення свідка [лише якщо застосовно]. Прошу суд попередити про відповідальність у встановленому порядку. Відомі перешкоди явки [дані / немає]; необхідний спосіб участі обґрунтовую окремо.</w:t>
      </w:r>
    </w:p>
    <w:p>
      <w:pPr>
        <w:pStyle w:val="Heading2"/>
      </w:pPr>
      <w:r>
        <w:t>Процесуальні відомості</w:t>
      </w:r>
    </w:p>
    <w:p>
      <w:pPr/>
      <w:r>
        <w:t>Звернення подаю у строк [дата початку й кінця, підтвердження вручення / відповідний строк законом не встановлено]. Якщо строк пропущено: [конкретна незалежна причина, докази і належне прохання / не застосовується]. Окремої ставки збору за це клопотання немає. Копії звернення й додатків направлено іншим учасникам [дата, спосіб, доказ] з урахуванням статті 43 ЦПК. Оригінали знаходяться у [особа, місце]; відповідність доданих копій оригіналам підтверджую. Представництво [особисто / документ про повноваження].</w:t>
      </w:r>
    </w:p>
    <w:p>
      <w:pPr>
        <w:pStyle w:val="Heading2"/>
      </w:pPr>
      <w:r>
        <w:t>Прошу суд</w:t>
      </w:r>
    </w:p>
    <w:p>
      <w:pPr/>
      <w:r>
        <w:t>1. Викликати й допитати свідків [кожен ПІБ, адреса / місце роботи] щодо [конкретні факти для кожного].</w:t>
      </w:r>
    </w:p>
    <w:p>
      <w:pPr>
        <w:pStyle w:val="Heading2"/>
      </w:pPr>
      <w:r>
        <w:t>Додатки</w:t>
      </w:r>
    </w:p>
    <w:p>
      <w:pPr/>
      <w:r>
        <w:t>1. Перелік свідків з адресами й предметом особистої обізнаності.</w:t>
      </w:r>
    </w:p>
    <w:p>
      <w:pPr/>
      <w:r>
        <w:t>2. Документи, які пояснюють зв’язок показань із доказуваними обставинами.</w:t>
      </w:r>
    </w:p>
    <w:p>
      <w:pPr/>
      <w:r>
        <w:t>3. Документ про повноваження представника, якщо звернення підписує представник.</w:t>
      </w:r>
    </w:p>
    <w:p>
      <w:pPr/>
      <w:r>
        <w:t>4. Підтвердження надсилання копій іншим учасникам у застосовному порядку.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