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Заява про виправлення описки у ПІБ в судовому рішенні</w:t>
      </w:r>
    </w:p>
    <w:p>
      <w:pPr>
        <w:pStyle w:val="Heading1"/>
      </w:pPr>
      <w:r>
        <w:t>Пояснення до форми AVENT</w:t>
      </w:r>
    </w:p>
    <w:p>
      <w:r>
        <w:t>Цю пояснювальну частину не подавайте як текст звернення до суду. Форма починається з наступної сторінки. Заповніть власні дані й вилучіть підказки. Редакція 05.10.2026.</w:t>
      </w:r>
    </w:p>
    <w:p>
      <w:r>
        <w:t>Для учасника справи, коли написання ПІБ у рішенні не відповідає вже дослідженим матеріалам через технічну описку. Для зміни особи, встановлених фактів або результату спору потрібне належне оскарження.</w:t>
      </w:r>
    </w:p>
    <w:p>
      <w:pPr>
        <w:pStyle w:val="Heading2"/>
      </w:pPr>
      <w:r>
        <w:t>Реальна практика</w:t>
      </w:r>
    </w:p>
    <w:p>
      <w:r>
        <w:t>Ухвалою від 28.04.2026 у справі №761/11881/26 (ЄДРСР №137835414) Шевченківський суд виправив неправильне позначення померлої особи в резолютивній частині рішення про факт смерті. Із повного тексту видно технічне виправлення за статтею 269 ЦПК; не встановлено, що це сталося саме за заявою учасника. Форма адаптує дозволений законом спосіб звернення учасника.</w:t>
      </w:r>
    </w:p>
    <w:p>
      <w:pPr>
        <w:pStyle w:val="Heading2"/>
      </w:pPr>
      <w:r>
        <w:t>Що саме виправляють</w:t>
      </w:r>
    </w:p>
    <w:p>
      <w:r>
        <w:t>Звертайтеся до суду, який постановив рішення або ухвалу. Наведіть точний фрагмент, його місце і правильний текст, підтверджений матеріалами справи. За статтею 269 ЦПК питання вирішується без повідомлення учасників, а за ініціативою суду — у засіданні; неявка не перешкоджає розгляду.</w:t>
      </w:r>
    </w:p>
    <w:p>
      <w:pPr>
        <w:pStyle w:val="Heading2"/>
      </w:pPr>
      <w:r>
        <w:t>Строк і збір</w:t>
      </w:r>
    </w:p>
    <w:p>
      <w:r>
        <w:t>Стаття 269 не встановлює для учасника окремого строку подання такої заяви; вона не продовжує строк апеляції і не змінює суті рішення. За заяву про виправлення описки окремої ставки збору немає. Розгляд заяви передбачений у десятиденний строк із надходження.</w:t>
      </w:r>
    </w:p>
    <w:p>
      <w:pPr>
        <w:pStyle w:val="Heading2"/>
      </w:pPr>
      <w:r>
        <w:t>Джерела</w:t>
      </w:r>
    </w:p>
    <w:p>
      <w:r>
        <w:t>ЄДРСР №137835414: https://reyestr.court.gov.ua/Review/137835414</w:t>
      </w:r>
    </w:p>
    <w:p>
      <w:r>
        <w:t>Повний текст рішення — відкрите відтворення: https://youcontrol.com.ua/catalog/court-document/137835414/</w:t>
      </w:r>
    </w:p>
    <w:p>
      <w:r>
        <w:t>ЦПК України: https://zakon.rada.gov.ua/laws/show/1618-15</w:t>
      </w:r>
    </w:p>
    <w:p>
      <w:r>
        <w:t>Закон про судовий збір: https://zakon.rada.gov.ua/laws/show/3674-17</w:t>
      </w:r>
    </w:p>
    <w:p>
      <w:r>
        <w:t>Авторська адаптація AVENT без персональних даних учасників. Результат не гарантується. Перевірте електронний кабінет, підпис, підсудність і надсилання документів учасникам за правилами вашого виду звернення.</w:t>
      </w:r>
    </w:p>
    <w:p>
      <w:pPr>
        <w:pageBreakBefore/>
      </w:pPr>
      <w:r>
        <w:t>До Шевченківського районного суду міста Києва</w:t>
        <w:br/>
        <w:t>[Актуальна поштова адреса суду]</w:t>
      </w:r>
    </w:p>
    <w:p>
      <w:pPr/>
      <w:r>
        <w:t>Заявник / позивач / відповідач: [обрати процесуальний статус, ПІБ або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Справа №[номер власної справи]</w:t>
        <w:br/>
        <w:t>Суддя [ПІБ / зазначити після відкриття провадження]</w:t>
      </w:r>
    </w:p>
    <w:p>
      <w:pPr>
        <w:pStyle w:val="Title"/>
        <w:jc w:val="center"/>
      </w:pPr>
      <w:r>
        <w:t>Заява про виправлення описки у ПІБ в судовому рішенні</w:t>
      </w:r>
    </w:p>
    <w:p>
      <w:pPr>
        <w:pStyle w:val="Heading2"/>
      </w:pPr>
      <w:r>
        <w:t>Рішення, у якому допущено помилку</w:t>
      </w:r>
    </w:p>
    <w:p>
      <w:pPr/>
      <w:r>
        <w:t>[Дата] суд постановив [рішення / ухвалу] у справі №[номер] щодо [предмет]. Копію одержав(ла) [дата, спосіб]. Мій статус у справі — [статус]. Виявив(ла) технічну помилку в написанні ПІБ [уточнити, щодо кого].</w:t>
      </w:r>
    </w:p>
    <w:p>
      <w:pPr>
        <w:pStyle w:val="Heading2"/>
      </w:pPr>
      <w:r>
        <w:t>Помилковий і правильний фрагмент</w:t>
      </w:r>
    </w:p>
    <w:p>
      <w:pPr/>
      <w:r>
        <w:t>Місце помилки: [сторінка, частина рішення, абзац, речення]. Текст, як записано: «[дослівний помилковий фрагмент]». Правильний текст: «[точна запропонована редакція]». Правильне написання підтверджує [документ, реквізити, аркуш справи / дата подання].</w:t>
      </w:r>
    </w:p>
    <w:p>
      <w:pPr>
        <w:pStyle w:val="Heading2"/>
      </w:pPr>
      <w:r>
        <w:t>Чому це технічна описка</w:t>
      </w:r>
    </w:p>
    <w:p>
      <w:pPr/>
      <w:r>
        <w:t>Із [вступної / мотивувальної частини, заяви та досліджених документів] видно, що суд розглядав питання саме щодо [ПІБ], а відмінність у зазначеному абзаці є [конкретний технічний збій]. Не прошу замінити встановлену судом особу іншою, додати новий факт або змінити висновок суду. Виправлення потрібне для [одержання належного документа / реєстрації / виконання].</w:t>
      </w:r>
    </w:p>
    <w:p>
      <w:pPr>
        <w:pStyle w:val="Heading2"/>
      </w:pPr>
      <w:r>
        <w:t>Підстава та надсилання</w:t>
      </w:r>
    </w:p>
    <w:p>
      <w:pPr/>
      <w:r>
        <w:t>На підставі статей 269 та 183 ЦПК України прошу усунути наведену описку без зміни суті рішення. Інші неточності [відсутні / перелік лише підтверджених описок]. Додатки відтворюють уже наявні матеріали справи [посилання]. Копії звернення надіслані [учасники, спосіб, дата — якщо застосовно].</w:t>
      </w:r>
    </w:p>
    <w:p>
      <w:pPr>
        <w:pStyle w:val="Heading2"/>
      </w:pPr>
      <w:r>
        <w:t>Прошу суд</w:t>
      </w:r>
    </w:p>
    <w:p>
      <w:pPr/>
      <w:r>
        <w:t>1. Виправити описку в [частина, абзац] [рішення / ухвали] від [дата] у справі №[номер]: замість «[помилково]» зазначити «[правильно]».</w:t>
      </w:r>
    </w:p>
    <w:p>
      <w:pPr/>
      <w:r>
        <w:t>2. Надіслати мені копію ухвали про виправлення описки та, за потреби, належну копію рішення разом з ухвалою.</w:t>
      </w:r>
    </w:p>
    <w:p>
      <w:pPr>
        <w:pStyle w:val="Heading2"/>
      </w:pPr>
      <w:r>
        <w:t>Додатки</w:t>
      </w:r>
    </w:p>
    <w:p>
      <w:pPr/>
      <w:r>
        <w:t>1. Копія рішення з позначеним фрагментом.</w:t>
      </w:r>
    </w:p>
    <w:p>
      <w:pPr/>
      <w:r>
        <w:t>2. Копії матеріалів справи, які підтверджують правильне написання.</w:t>
      </w:r>
    </w:p>
    <w:p>
      <w:pPr/>
      <w:r>
        <w:t>3. Документи повноважень представника та докази надсилання — якщо застосовно.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