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витрати після добровільної страхової виплати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відшкодування доведених судових витрат, коли відповідач задовольнив вимоги після пред’явлення позову. Ця форма не є заявою про додаткове рішення після вирішення позову по суті.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№463/11570/25 ухвалою Дарницького суду від 27.05.2026 (ЄДРСР №136879450) прийнято відмову від позову після добровільної страхової виплати й закрито провадження. Суд встановив оплату 56 130,41 грн після пред’явлення позову. Зі страховика присуджено 1 211,20 грн збору та 10 000 грн витрат на експертизу за частиною 3 статті 142 ЦПК. У тексті джерела є відмінності в сумах і датах; у форми їх не переносимо. Подальший перегляд і виконання цієї ухвали не підтверджені.</w:t>
      </w:r>
    </w:p>
    <w:p>
      <w:pPr>
        <w:pStyle w:val="Heading2"/>
        <w:spacing w:before="80" w:after="80"/>
      </w:pPr>
      <w:r>
        <w:rPr>
          <w:sz w:val="24"/>
        </w:rPr>
        <w:t>Виняток із загального правила</w:t>
      </w:r>
    </w:p>
    <w:p>
      <w:pPr>
        <w:spacing w:after="80" w:line="252" w:lineRule="auto"/>
      </w:pPr>
      <w:r>
        <w:rPr>
          <w:sz w:val="22"/>
        </w:rPr>
        <w:t>Звичайна відмова від позову не дає автоматичного права на відшкодування власних витрат. Доведіть, що вимоги задоволено відповідачем саме після пред’явлення позову, і прямо просіть застосувати частину 3 статті 142.</w:t>
      </w:r>
    </w:p>
    <w:p>
      <w:pPr>
        <w:pStyle w:val="Heading2"/>
        <w:spacing w:before="80" w:after="80"/>
      </w:pPr>
      <w:r>
        <w:rPr>
          <w:sz w:val="24"/>
        </w:rPr>
        <w:t>Докази і строк</w:t>
      </w:r>
    </w:p>
    <w:p>
      <w:pPr>
        <w:spacing w:after="80" w:line="252" w:lineRule="auto"/>
      </w:pPr>
      <w:r>
        <w:rPr>
          <w:sz w:val="22"/>
        </w:rPr>
        <w:t>Найкраще подати розрахунок та всі докази одночасно із заявою про припинення спору. Якщо звертаєтеся після ухвали про закриття, перевірте спеціальні строки й умови частини 6 статті 142 та застосовні вимоги статті 141.</w:t>
      </w:r>
    </w:p>
    <w:p>
      <w:pPr>
        <w:pStyle w:val="Heading2"/>
        <w:spacing w:before="80" w:after="80"/>
      </w:pPr>
      <w:r>
        <w:rPr>
          <w:sz w:val="24"/>
        </w:rPr>
        <w:t>Збір</w:t>
      </w:r>
    </w:p>
    <w:p>
      <w:pPr>
        <w:spacing w:after="80" w:line="252" w:lineRule="auto"/>
      </w:pPr>
      <w:r>
        <w:rPr>
          <w:sz w:val="22"/>
        </w:rPr>
        <w:t>За цю заяву окремої ставки збору немає. Не просіть одночасно повну компенсацію того самого збору з відповідача і його повернення з бюджету.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судового акта: https://youcontrol.com.ua/catalog/court-document/136879450/</w:t>
      </w:r>
    </w:p>
    <w:p>
      <w:pPr>
        <w:spacing w:after="80" w:line="252" w:lineRule="auto"/>
      </w:pPr>
      <w:r>
        <w:rPr>
          <w:sz w:val="20"/>
        </w:rPr>
        <w:t>ЄДРСР: https://reyestr.court.gov.ua/Review/136879450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Офіційні ставки й реквізити суду: https://dr.ki.court.gov.ua/sud2602/gromadyanam/tax/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статус, адреса, індекс]</w:t>
        <w:br/>
        <w:t>Відомі ідентифікаційні дані, контакти й електронні кабінети: [дані / невідомо]</w:t>
        <w:br/>
        <w:t>[Повторити для відповідача та кожної третьої особи]</w:t>
      </w:r>
    </w:p>
    <w:p>
      <w:pPr/>
      <w:r>
        <w:t>Справа №[номер власної справи / до відкриття — номер за наявності]</w:t>
        <w:br/>
        <w:t>Суддя: [ПІБ / ще не визначений]</w:t>
      </w:r>
    </w:p>
    <w:p>
      <w:pPr>
        <w:pStyle w:val="Title"/>
        <w:jc w:val="center"/>
      </w:pPr>
      <w:r>
        <w:t>Заява про витрати після добровільної страхової виплати</w:t>
      </w:r>
    </w:p>
    <w:p>
      <w:pPr>
        <w:pStyle w:val="Heading2"/>
      </w:pPr>
      <w:r>
        <w:t>Хронологія оплати</w:t>
      </w:r>
    </w:p>
    <w:p>
      <w:pPr/>
      <w:r>
        <w:t>Позов до [страховик] поданий [дата] про [вимоги, сума]. Після пред’явлення позову, [дата], відповідач сплатив [сума], що підтверджено [документи]. Через це вимоги не підтримую [заява про відмову / інша процесуальна заява, дата]. Причинний зв’язок між позовом, подальшою оплатою та понесеними витратами: [пояснення].</w:t>
      </w:r>
    </w:p>
    <w:p>
      <w:pPr>
        <w:pStyle w:val="Heading2"/>
      </w:pPr>
      <w:r>
        <w:t>Склад і доказовість витрат</w:t>
      </w:r>
    </w:p>
    <w:p>
      <w:pPr/>
      <w:r>
        <w:t>Прошу відшкодувати: судовий збір [сума, квитанція]; необхідну експертизу [сума, договір, акт, висновок і доказ оплати]; інші належні витрати [вид, обсяг, сума, документи / відсутні]. Загалом [сума] грн. Витрати необхідні й пов’язані з цією справою, оскільки [зв’язок кожного виду з доказуванням або процесом]. Суми не компенсовані відповідачем чи бюджетом раніше. Повернута або компенсована частина [сума / відсутня] виключена з розрахунку.</w:t>
      </w:r>
    </w:p>
    <w:p>
      <w:pPr>
        <w:pStyle w:val="Heading2"/>
      </w:pPr>
      <w:r>
        <w:t>Строк і правові підстави</w:t>
      </w:r>
    </w:p>
    <w:p>
      <w:pPr/>
      <w:r>
        <w:t>Про намір отримати витрати заявлено [коли, документ]. Докази подані [разом із заявою до закриття справи / у законний строк після закриття з поясненням застосовних вимог статей 141–142 ЦПК]. Прошу застосувати спеціальне правило частини 3 статті 142 ЦПК, оскільки оплата відбулася після пред’явлення позову. Підставами також є статті 133, 137–141, 183 ЦПК щодо відповідних видів витрат. Копії цього звернення й додатків направлено іншим учасникам [дата, спосіб, докази] з урахуванням статті 43 ЦПК. Оригінали доданих доказів знаходяться у [особа, місце]; копії засвідчено належним чином.</w:t>
      </w:r>
    </w:p>
    <w:p>
      <w:pPr>
        <w:pStyle w:val="Heading2"/>
      </w:pPr>
      <w:r>
        <w:t>Прошу суд</w:t>
      </w:r>
    </w:p>
    <w:p>
      <w:pPr/>
      <w:r>
        <w:t>1. Стягнути з [відповідач, ЄДРПОУ, адреса] на користь [ПІБ, РНОКПП, адреса] доведені судові витрати: [кожен вид і сума], разом [сума] грн за частиною 3 статті 142 ЦПК.</w:t>
      </w:r>
    </w:p>
    <w:p>
      <w:pPr/>
      <w:r>
        <w:t>2. Вирішити питання витрат при закритті провадження / у передбаченому статтею 142 ЦПК порядку [залишити відповідний варіант].</w:t>
      </w:r>
    </w:p>
    <w:p>
      <w:pPr>
        <w:pStyle w:val="Heading2"/>
      </w:pPr>
      <w:r>
        <w:t>Додатки</w:t>
      </w:r>
    </w:p>
    <w:p>
      <w:pPr/>
      <w:r>
        <w:t>1. Документи про дату подання позову й оплату відповідачем після цієї дати.</w:t>
      </w:r>
    </w:p>
    <w:p>
      <w:pPr/>
      <w:r>
        <w:t>2. Квитанція судового збору.</w:t>
      </w:r>
    </w:p>
    <w:p>
      <w:pPr/>
      <w:r>
        <w:t>3. Договір, акт, експертний висновок і доказ оплати експертизи.</w:t>
      </w:r>
    </w:p>
    <w:p>
      <w:pPr/>
      <w:r>
        <w:t>4. Документи інших заявлених витрат, деталізація робіт і розрахунок.</w:t>
      </w:r>
    </w:p>
    <w:p>
      <w:pPr/>
      <w:r>
        <w:t>5. Підтвердження своєчасної заяви про витрати, повноваження й надсилання копій.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